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294" w:rsidRPr="00091C95" w:rsidRDefault="00751294">
      <w:pPr>
        <w:jc w:val="center"/>
        <w:rPr>
          <w:b/>
          <w:bCs/>
        </w:rPr>
      </w:pPr>
      <w:r w:rsidRPr="00091C95">
        <w:rPr>
          <w:b/>
          <w:bCs/>
        </w:rPr>
        <w:t>Регламент детско-юношеского мероприятия по картингу</w:t>
      </w:r>
    </w:p>
    <w:p w:rsidR="00751294" w:rsidRPr="00091C95" w:rsidRDefault="00751294">
      <w:pPr>
        <w:jc w:val="center"/>
        <w:rPr>
          <w:b/>
          <w:bCs/>
        </w:rPr>
      </w:pPr>
      <w:r w:rsidRPr="00091C95">
        <w:rPr>
          <w:b/>
          <w:bCs/>
        </w:rPr>
        <w:t xml:space="preserve">«КАРТЭКС-ЮНИОР» </w:t>
      </w:r>
      <w:r w:rsidR="0001011C" w:rsidRPr="00091C95">
        <w:rPr>
          <w:b/>
          <w:bCs/>
          <w:lang w:val="en-US"/>
        </w:rPr>
        <w:t>15</w:t>
      </w:r>
      <w:r w:rsidR="0016041D" w:rsidRPr="00091C95">
        <w:rPr>
          <w:b/>
          <w:bCs/>
        </w:rPr>
        <w:t>.0</w:t>
      </w:r>
      <w:r w:rsidR="00684DD9" w:rsidRPr="00091C95">
        <w:rPr>
          <w:b/>
          <w:bCs/>
        </w:rPr>
        <w:t>3</w:t>
      </w:r>
      <w:r w:rsidR="0016041D" w:rsidRPr="00091C95">
        <w:rPr>
          <w:b/>
          <w:bCs/>
        </w:rPr>
        <w:t>.2020</w:t>
      </w:r>
    </w:p>
    <w:p w:rsidR="00751294" w:rsidRPr="00091C95" w:rsidRDefault="00751294">
      <w:pPr>
        <w:jc w:val="center"/>
        <w:rPr>
          <w:b/>
          <w:bCs/>
        </w:rPr>
      </w:pPr>
    </w:p>
    <w:p w:rsidR="00751294" w:rsidRPr="00091C95" w:rsidRDefault="00751294">
      <w:pPr>
        <w:jc w:val="center"/>
      </w:pPr>
    </w:p>
    <w:p w:rsidR="00751294" w:rsidRPr="00091C95" w:rsidRDefault="00751294">
      <w:pPr>
        <w:numPr>
          <w:ilvl w:val="0"/>
          <w:numId w:val="1"/>
        </w:numPr>
        <w:rPr>
          <w:b/>
          <w:bCs/>
        </w:rPr>
      </w:pPr>
      <w:r w:rsidRPr="00091C95">
        <w:rPr>
          <w:b/>
          <w:bCs/>
        </w:rPr>
        <w:t xml:space="preserve">Организатор мероприятия: </w:t>
      </w:r>
    </w:p>
    <w:p w:rsidR="00751294" w:rsidRPr="00091C95" w:rsidRDefault="00751294">
      <w:pPr>
        <w:numPr>
          <w:ilvl w:val="1"/>
          <w:numId w:val="1"/>
        </w:numPr>
      </w:pPr>
      <w:r w:rsidRPr="00091C95">
        <w:t xml:space="preserve">   Картинг-центр «Картэкс».</w:t>
      </w:r>
    </w:p>
    <w:p w:rsidR="00751294" w:rsidRPr="00091C95" w:rsidRDefault="00751294">
      <w:pPr>
        <w:numPr>
          <w:ilvl w:val="0"/>
          <w:numId w:val="1"/>
        </w:numPr>
        <w:rPr>
          <w:b/>
          <w:bCs/>
        </w:rPr>
      </w:pPr>
      <w:r w:rsidRPr="00091C95">
        <w:rPr>
          <w:b/>
          <w:bCs/>
        </w:rPr>
        <w:t xml:space="preserve">Место проведения. </w:t>
      </w:r>
    </w:p>
    <w:p w:rsidR="00751294" w:rsidRPr="00091C95" w:rsidRDefault="00751294">
      <w:pPr>
        <w:pStyle w:val="ListParagraph1"/>
        <w:numPr>
          <w:ilvl w:val="1"/>
          <w:numId w:val="1"/>
        </w:numPr>
        <w:rPr>
          <w:rFonts w:cs="Times New Roman"/>
        </w:rPr>
      </w:pPr>
      <w:r w:rsidRPr="00091C95">
        <w:rPr>
          <w:rFonts w:cs="Times New Roman"/>
        </w:rPr>
        <w:t>Крытый картодром «Искра». Адрес: г. Челябинск, ул. Шадринская, 100, 3 уровень.</w:t>
      </w:r>
    </w:p>
    <w:p w:rsidR="00751294" w:rsidRPr="00091C95" w:rsidRDefault="00751294">
      <w:pPr>
        <w:numPr>
          <w:ilvl w:val="0"/>
          <w:numId w:val="1"/>
        </w:numPr>
        <w:rPr>
          <w:b/>
          <w:bCs/>
        </w:rPr>
      </w:pPr>
      <w:r w:rsidRPr="00091C95">
        <w:rPr>
          <w:b/>
          <w:bCs/>
        </w:rPr>
        <w:t xml:space="preserve">Карты и трасса. </w:t>
      </w:r>
    </w:p>
    <w:p w:rsidR="00751294" w:rsidRPr="00091C95" w:rsidRDefault="00751294">
      <w:pPr>
        <w:numPr>
          <w:ilvl w:val="1"/>
          <w:numId w:val="1"/>
        </w:numPr>
      </w:pPr>
      <w:r w:rsidRPr="00091C95">
        <w:t>Турнир проводится на картах HONDA GX 120 (4,5 л.с.) и HONDA GX 200 (6,5 л.с.). Трасса 430 метров, оборудованная системой хронометража.</w:t>
      </w:r>
    </w:p>
    <w:p w:rsidR="00751294" w:rsidRPr="00091C95" w:rsidRDefault="00751294">
      <w:pPr>
        <w:numPr>
          <w:ilvl w:val="0"/>
          <w:numId w:val="1"/>
        </w:numPr>
        <w:rPr>
          <w:b/>
          <w:bCs/>
        </w:rPr>
      </w:pPr>
      <w:r w:rsidRPr="00091C95">
        <w:rPr>
          <w:b/>
          <w:bCs/>
        </w:rPr>
        <w:t>Официальные лица.</w:t>
      </w:r>
    </w:p>
    <w:p w:rsidR="00751294" w:rsidRPr="00091C95" w:rsidRDefault="00751294">
      <w:pPr>
        <w:numPr>
          <w:ilvl w:val="1"/>
          <w:numId w:val="1"/>
        </w:numPr>
      </w:pPr>
      <w:r w:rsidRPr="00091C95">
        <w:t>Главный судья</w:t>
      </w:r>
      <w:r w:rsidR="006C182F" w:rsidRPr="00091C95">
        <w:t xml:space="preserve"> этапа</w:t>
      </w:r>
      <w:r w:rsidRPr="00091C95">
        <w:t xml:space="preserve"> – </w:t>
      </w:r>
      <w:r w:rsidR="0016041D" w:rsidRPr="00091C95">
        <w:t>Разбежкин Андрей Дмитриевич</w:t>
      </w:r>
    </w:p>
    <w:p w:rsidR="006C182F" w:rsidRPr="00091C95" w:rsidRDefault="006C182F">
      <w:pPr>
        <w:numPr>
          <w:ilvl w:val="1"/>
          <w:numId w:val="1"/>
        </w:numPr>
      </w:pPr>
      <w:r w:rsidRPr="00091C95">
        <w:t>Главный судья чемпионата – Зинченко Владислав Александрович</w:t>
      </w:r>
    </w:p>
    <w:p w:rsidR="00751294" w:rsidRPr="00091C95" w:rsidRDefault="00751294">
      <w:pPr>
        <w:numPr>
          <w:ilvl w:val="1"/>
          <w:numId w:val="1"/>
        </w:numPr>
      </w:pPr>
      <w:r w:rsidRPr="00091C95">
        <w:t>Технический руководитель – Грибак Виталий Анатольевич</w:t>
      </w:r>
    </w:p>
    <w:p w:rsidR="00751294" w:rsidRPr="00091C95" w:rsidRDefault="00751294">
      <w:pPr>
        <w:numPr>
          <w:ilvl w:val="1"/>
          <w:numId w:val="1"/>
        </w:numPr>
      </w:pPr>
      <w:r w:rsidRPr="00091C95">
        <w:t>Судейская бригада и секретарь – сотрудники картинг-центра.</w:t>
      </w:r>
    </w:p>
    <w:p w:rsidR="00751294" w:rsidRPr="00091C95" w:rsidRDefault="00751294">
      <w:pPr>
        <w:numPr>
          <w:ilvl w:val="0"/>
          <w:numId w:val="1"/>
        </w:numPr>
      </w:pPr>
      <w:r w:rsidRPr="00091C95">
        <w:rPr>
          <w:b/>
          <w:bCs/>
        </w:rPr>
        <w:t>Расписание Турнира</w:t>
      </w:r>
      <w:r w:rsidRPr="00091C95">
        <w:t>.</w:t>
      </w:r>
    </w:p>
    <w:p w:rsidR="0016041D" w:rsidRPr="00091C95" w:rsidRDefault="0001011C" w:rsidP="0016041D">
      <w:pPr>
        <w:numPr>
          <w:ilvl w:val="1"/>
          <w:numId w:val="3"/>
        </w:numPr>
      </w:pPr>
      <w:r w:rsidRPr="00091C95">
        <w:t xml:space="preserve">1. </w:t>
      </w:r>
      <w:r w:rsidR="0016041D" w:rsidRPr="00091C95">
        <w:t xml:space="preserve">Мероприятие состоит из тренировочных, квалификационных, отборочных и финальных заездов. </w:t>
      </w:r>
    </w:p>
    <w:p w:rsidR="0016041D" w:rsidRPr="00091C95" w:rsidRDefault="0016041D" w:rsidP="0016041D">
      <w:pPr>
        <w:numPr>
          <w:ilvl w:val="1"/>
          <w:numId w:val="3"/>
        </w:numPr>
      </w:pPr>
      <w:r w:rsidRPr="00091C95">
        <w:t>9:00-9:30 тренировка в режиме свободных заездов для детей(прохождение квалификации для желающих) и регистрация; 9:30-9:40 открытие и брифинг участников; 9:40 –отборочные заезды и финал. Награждение проводится в конце соревнования.</w:t>
      </w:r>
    </w:p>
    <w:p w:rsidR="0016041D" w:rsidRPr="00091C95" w:rsidRDefault="0016041D" w:rsidP="0016041D">
      <w:pPr>
        <w:numPr>
          <w:ilvl w:val="1"/>
          <w:numId w:val="3"/>
        </w:numPr>
      </w:pPr>
      <w:r w:rsidRPr="00091C95">
        <w:t>12:00-12:30 тренировка в режиме свободных заездов для юниоров(прохождение квалификации для желающих) и регистрация</w:t>
      </w:r>
      <w:r w:rsidR="0001011C" w:rsidRPr="00091C95">
        <w:t>; 12:30 – 12:40 открытие и брифинг участников; 12:</w:t>
      </w:r>
      <w:r w:rsidRPr="00091C95">
        <w:t>4</w:t>
      </w:r>
      <w:r w:rsidR="0001011C" w:rsidRPr="00091C95">
        <w:t xml:space="preserve">0 </w:t>
      </w:r>
      <w:r w:rsidRPr="00091C95">
        <w:t>отборочные заезды и финал. Награждение проводится в конце соревнования.</w:t>
      </w:r>
    </w:p>
    <w:p w:rsidR="0001011C" w:rsidRPr="00091C95" w:rsidRDefault="0001011C" w:rsidP="0016041D">
      <w:pPr>
        <w:pStyle w:val="a5"/>
        <w:numPr>
          <w:ilvl w:val="1"/>
          <w:numId w:val="3"/>
        </w:numPr>
      </w:pPr>
      <w:r w:rsidRPr="00091C95">
        <w:t>Организатор оставляет за собой право изменить расписание и схему проведения Турнира при возникновении веских причин.</w:t>
      </w:r>
    </w:p>
    <w:p w:rsidR="0016041D" w:rsidRPr="00091C95" w:rsidRDefault="00751294" w:rsidP="00091C95">
      <w:pPr>
        <w:pStyle w:val="a5"/>
        <w:numPr>
          <w:ilvl w:val="0"/>
          <w:numId w:val="1"/>
        </w:numPr>
        <w:rPr>
          <w:b/>
          <w:bCs/>
        </w:rPr>
      </w:pPr>
      <w:r w:rsidRPr="00091C95">
        <w:rPr>
          <w:b/>
          <w:bCs/>
        </w:rPr>
        <w:t>Схема проведения мероприятия.</w:t>
      </w:r>
    </w:p>
    <w:p w:rsidR="0016041D" w:rsidRPr="00091C95" w:rsidRDefault="0016041D" w:rsidP="0016041D">
      <w:pPr>
        <w:ind w:left="540"/>
        <w:rPr>
          <w:bCs/>
          <w:u w:val="single"/>
        </w:rPr>
      </w:pPr>
      <w:r w:rsidRPr="00091C95">
        <w:rPr>
          <w:b/>
          <w:u w:val="single"/>
        </w:rPr>
        <w:t xml:space="preserve">ЮНИОРАМ: </w:t>
      </w:r>
      <w:r w:rsidRPr="00091C95">
        <w:rPr>
          <w:u w:val="single"/>
        </w:rPr>
        <w:t>Перед каждым заезд</w:t>
      </w:r>
      <w:r w:rsidR="00091C95">
        <w:rPr>
          <w:u w:val="single"/>
        </w:rPr>
        <w:t>ом пилот, который весит меньше 6</w:t>
      </w:r>
      <w:r w:rsidRPr="00091C95">
        <w:rPr>
          <w:u w:val="single"/>
        </w:rPr>
        <w:t>0 кг в экипировке для выступления, получает довес, равный разнице между</w:t>
      </w:r>
      <w:r w:rsidR="00091C95">
        <w:rPr>
          <w:u w:val="single"/>
        </w:rPr>
        <w:t xml:space="preserve"> собственным весом участника и 6</w:t>
      </w:r>
      <w:r w:rsidRPr="00091C95">
        <w:rPr>
          <w:u w:val="single"/>
        </w:rPr>
        <w:t>0 кг.  Довес не менее 2,5 кг. и не более 25кг. Довес участник устанавливает самостоятельно и несет ответственность за его наличие и количество.</w:t>
      </w:r>
    </w:p>
    <w:p w:rsidR="00751294" w:rsidRPr="00091C95" w:rsidRDefault="00751294" w:rsidP="0001011C">
      <w:pPr>
        <w:rPr>
          <w:b/>
          <w:bCs/>
        </w:rPr>
      </w:pPr>
      <w:r w:rsidRPr="00091C95">
        <w:rPr>
          <w:b/>
          <w:bCs/>
        </w:rPr>
        <w:t xml:space="preserve"> </w:t>
      </w:r>
    </w:p>
    <w:p w:rsidR="0016041D" w:rsidRPr="00091C95" w:rsidRDefault="0016041D" w:rsidP="0016041D">
      <w:pPr>
        <w:numPr>
          <w:ilvl w:val="1"/>
          <w:numId w:val="1"/>
        </w:numPr>
        <w:rPr>
          <w:color w:val="000000"/>
          <w:shd w:val="clear" w:color="auto" w:fill="FFFFFF"/>
        </w:rPr>
      </w:pPr>
      <w:r w:rsidRPr="00091C95">
        <w:t xml:space="preserve">Квалификационный заезд. </w:t>
      </w:r>
      <w:r w:rsidRPr="00091C95">
        <w:rPr>
          <w:b/>
        </w:rPr>
        <w:t>Время проведения квалификации с 25 февраля по 13 марта 2020 года. Заезд приобретается отдельным билетом на разовый заезд 5 минут стоимостью 300рублей. Прохождение квалификации в день соревнований 500р(кроме иногородних).</w:t>
      </w:r>
      <w:r w:rsidRPr="00091C95">
        <w:t xml:space="preserve"> Пилот указывает ФАМИЛИЮ перед заездом. Квалификация без довеса(при необходимости) не засчитывается. Обязательно перед квалификацией получить у секретаря браслет, на котором указан(при необходимости) весовой гандикап. Время пилота не сообщившего свою фамилию – не засчитывается, т.е не будет принято организаторами соревнований как квалификационный результат. По результатам квалификации формируется таблица отборочных заездов. </w:t>
      </w:r>
      <w:r w:rsidRPr="00091C95">
        <w:rPr>
          <w:b/>
        </w:rPr>
        <w:t>Квалификационные заезды не ограничиваются в попытках</w:t>
      </w:r>
      <w:r w:rsidRPr="00091C95">
        <w:t xml:space="preserve">. </w:t>
      </w:r>
    </w:p>
    <w:p w:rsidR="00751294" w:rsidRPr="00091C95" w:rsidRDefault="00751294">
      <w:pPr>
        <w:numPr>
          <w:ilvl w:val="1"/>
          <w:numId w:val="1"/>
        </w:numPr>
      </w:pPr>
      <w:r w:rsidRPr="00091C95">
        <w:t>Отборочные заезды. По результатам квалификации все участники делятся на 4 группы: A, B, C, D по принципу – 1 место квалификации – 1 место группы А, 2 место квалификации – 1 место группы B, 3 место квалификации – 1 место группы C и т.д. В зависимости от числа участников в отборочной группе от 4-х до 8-ми человек. Каждая группа проезжает по 2 заезда, продолжительностью 1</w:t>
      </w:r>
      <w:r w:rsidR="00492D9C" w:rsidRPr="00091C95">
        <w:t>0</w:t>
      </w:r>
      <w:r w:rsidRPr="00091C95">
        <w:t xml:space="preserve"> кругов. Стартовая решетка первого заезда – по результатам квалификации, стартовая решетка второго заезда – реверсивная относительно стартовой решетки первого заезда. Старт и финиш общий. По итогам двух заездов из каждой подгруппы в финал выходит по 2 участника с меньшей суммой мест. При совпадении результатов – участник с большим количеством 1-х мест, 2-х, 3-х и т.д. При дальнейшем совпадении по лучшему кругу каждого участника из обоих заездов. </w:t>
      </w:r>
    </w:p>
    <w:p w:rsidR="00751294" w:rsidRPr="00091C95" w:rsidRDefault="00751294">
      <w:pPr>
        <w:numPr>
          <w:ilvl w:val="1"/>
          <w:numId w:val="1"/>
        </w:numPr>
      </w:pPr>
      <w:r w:rsidRPr="00091C95">
        <w:t xml:space="preserve">Финальные заезды. В финальных заездах принимает участие 6 человек. </w:t>
      </w:r>
      <w:r w:rsidR="00364DAF" w:rsidRPr="00091C95">
        <w:t xml:space="preserve">Направление движения реверсивное </w:t>
      </w:r>
      <w:r w:rsidRPr="00091C95">
        <w:t xml:space="preserve">Стартовая решетка первого заезда формируется по итогам отборочных и утешительных заездов, при этом приоритет имеет участник, вышедший из группы, название которой ближе к </w:t>
      </w:r>
      <w:r w:rsidRPr="00091C95">
        <w:lastRenderedPageBreak/>
        <w:t>началу алфавита. Стартовая решетка второго заезда – реверсивная относительно стартовой решетки первого заезда. Старт и финиш общ</w:t>
      </w:r>
      <w:r w:rsidR="00492D9C" w:rsidRPr="00091C95">
        <w:t>ий. Продолжительность заездов 10</w:t>
      </w:r>
      <w:r w:rsidRPr="00091C95">
        <w:t xml:space="preserve"> кругов. По итогам двух заездов трое участников, имеющих меньшую сумму мест, становятся победителями всего Турнира. При совпадении результатов – участник с большим количеством 1-х мест, 2-х, 3-х и т.д. При дальнейшем совпадении по лучшему кругу каждого участника из обоих заездов финальной серии. </w:t>
      </w:r>
    </w:p>
    <w:p w:rsidR="00751294" w:rsidRPr="00091C95" w:rsidRDefault="00751294">
      <w:pPr>
        <w:rPr>
          <w:b/>
          <w:bCs/>
        </w:rPr>
      </w:pPr>
      <w:r w:rsidRPr="00091C95">
        <w:rPr>
          <w:b/>
          <w:bCs/>
        </w:rPr>
        <w:t>7.    Условия участия, регистрация и безопасность</w:t>
      </w:r>
    </w:p>
    <w:p w:rsidR="00751294" w:rsidRPr="00091C95" w:rsidRDefault="00492D9C" w:rsidP="00091C95">
      <w:pPr>
        <w:pStyle w:val="a5"/>
        <w:numPr>
          <w:ilvl w:val="0"/>
          <w:numId w:val="8"/>
        </w:numPr>
      </w:pPr>
      <w:r w:rsidRPr="00091C95">
        <w:rPr>
          <w:b/>
        </w:rPr>
        <w:t xml:space="preserve">Для участия необходимо пройти квалификационный заезд. </w:t>
      </w:r>
    </w:p>
    <w:p w:rsidR="004254EF" w:rsidRPr="004254EF" w:rsidRDefault="00751294" w:rsidP="00091C95">
      <w:pPr>
        <w:pStyle w:val="a5"/>
        <w:numPr>
          <w:ilvl w:val="0"/>
          <w:numId w:val="8"/>
        </w:numPr>
      </w:pPr>
      <w:r w:rsidRPr="00091C95">
        <w:t xml:space="preserve">К участию в классе «Хонда Юниор 120» допускаются дети в возрасте от 7 до 11 лет (включительно), рост участников не ниже 120см и не выше 150см. В случае если возраст или рост участника превышает указанный – участник не допускается в класс «Хонда Юниор 120». В этом случае участник допускается в класс «Хонда Юниор 200», в котором допускаются участники возрастом от 12 до 15 лет (включительно) и ростом свыше 150 см. Участник проходит регистрацию, предъявляя документ, удостоверяющий личность (свидетельство о рождении). </w:t>
      </w:r>
      <w:r w:rsidRPr="004254EF">
        <w:t>Обязательно присутствие родителя или ответственного сопровождающего лица для письменного согласия на участие в мероприятии по картингу и ознакомление с Правилами поведения и ТБ на картодроме.</w:t>
      </w:r>
      <w:r w:rsidRPr="004254EF">
        <w:rPr>
          <w:b/>
        </w:rPr>
        <w:t xml:space="preserve"> </w:t>
      </w:r>
    </w:p>
    <w:p w:rsidR="00751294" w:rsidRPr="00091C95" w:rsidRDefault="004254EF" w:rsidP="004254EF">
      <w:pPr>
        <w:pStyle w:val="a5"/>
        <w:ind w:left="540"/>
      </w:pPr>
      <w:r w:rsidRPr="004254EF">
        <w:rPr>
          <w:b/>
        </w:rPr>
        <w:t>Взнос на соревнования пр</w:t>
      </w:r>
      <w:r>
        <w:rPr>
          <w:b/>
        </w:rPr>
        <w:t>и предварительной регистрации(с 25 февраля по 13 марта 2020 года) 16</w:t>
      </w:r>
      <w:r w:rsidRPr="004254EF">
        <w:rPr>
          <w:b/>
        </w:rPr>
        <w:t>00 рублей. Взнос на соревнования в день соревнований - 2000 рублей</w:t>
      </w:r>
      <w:r w:rsidRPr="004254EF">
        <w:t>.</w:t>
      </w:r>
      <w:r w:rsidR="00751294" w:rsidRPr="00091C95">
        <w:t>Каждый участник Турнира вносит залог 500 рублей, который возвращается, при отсутствии повреждения оборудования по его вине.</w:t>
      </w:r>
      <w:bookmarkStart w:id="0" w:name="_GoBack"/>
      <w:bookmarkEnd w:id="0"/>
    </w:p>
    <w:p w:rsidR="00751294" w:rsidRPr="00091C95" w:rsidRDefault="00751294" w:rsidP="00091C95">
      <w:pPr>
        <w:pStyle w:val="a5"/>
        <w:numPr>
          <w:ilvl w:val="0"/>
          <w:numId w:val="8"/>
        </w:numPr>
      </w:pPr>
      <w:r w:rsidRPr="00091C95">
        <w:t>На регистрации родителям необходимо заполнить анкету-соглашение на участие ребенка в Турнире.</w:t>
      </w:r>
    </w:p>
    <w:p w:rsidR="00751294" w:rsidRPr="00091C95" w:rsidRDefault="00751294" w:rsidP="00091C95">
      <w:pPr>
        <w:pStyle w:val="a5"/>
        <w:numPr>
          <w:ilvl w:val="0"/>
          <w:numId w:val="8"/>
        </w:numPr>
      </w:pPr>
      <w:r w:rsidRPr="00091C95">
        <w:t>Требования к экипировке. Одежда должна полностью закрывать и защищать пилота, запрещаются шорты, одежда с коротким рукавом. Перчатки должны полностью закрывать кисти рук. Обувь должна закрывать и защищать щиколотки ног. Обязательно самостоятельное использование соответствующего шлема, защиты ребер и шеи.</w:t>
      </w:r>
    </w:p>
    <w:p w:rsidR="00751294" w:rsidRPr="00091C95" w:rsidRDefault="00751294" w:rsidP="00091C95">
      <w:pPr>
        <w:pStyle w:val="a5"/>
        <w:numPr>
          <w:ilvl w:val="0"/>
          <w:numId w:val="8"/>
        </w:numPr>
      </w:pPr>
      <w:r w:rsidRPr="00091C95">
        <w:t>Регистрация участников соревнования автоматически означает их полное и безоговорочное согласие с настоящим регламентом и Правилами поведения и ТБ на картодроме. Участник принимает на себя риск возможных травм и ущерба, вызванных невыполнением требований по соблюдению Правил поведения и ТБ им и другими участниками заездов.</w:t>
      </w:r>
    </w:p>
    <w:p w:rsidR="00751294" w:rsidRPr="00091C95" w:rsidRDefault="00751294" w:rsidP="00091C95">
      <w:pPr>
        <w:pStyle w:val="a5"/>
        <w:numPr>
          <w:ilvl w:val="0"/>
          <w:numId w:val="8"/>
        </w:numPr>
      </w:pPr>
      <w:r w:rsidRPr="00091C95">
        <w:t>Организатор мероприятия уведомляет об использовании фото-видео-материалов с изображением участников соревнования в информационных источниках, освещающих данный Турнир и своей деятельности.</w:t>
      </w:r>
    </w:p>
    <w:p w:rsidR="00091C95" w:rsidRDefault="00751294">
      <w:r w:rsidRPr="00091C95">
        <w:rPr>
          <w:b/>
          <w:bCs/>
        </w:rPr>
        <w:t>8.    Награждение и призовой фонд.</w:t>
      </w:r>
    </w:p>
    <w:p w:rsidR="00751294" w:rsidRPr="00091C95" w:rsidRDefault="00751294">
      <w:pPr>
        <w:rPr>
          <w:b/>
          <w:bCs/>
        </w:rPr>
      </w:pPr>
      <w:r w:rsidRPr="00091C95">
        <w:t>Участники, занявшие первые 3 места, награждаются  памятными кубками и призами от партнеров мероприятия.</w:t>
      </w:r>
    </w:p>
    <w:p w:rsidR="00492D9C" w:rsidRPr="00091C95" w:rsidRDefault="00751294" w:rsidP="00091C95">
      <w:pPr>
        <w:rPr>
          <w:b/>
          <w:bCs/>
        </w:rPr>
      </w:pPr>
      <w:r w:rsidRPr="00091C95">
        <w:rPr>
          <w:b/>
          <w:bCs/>
        </w:rPr>
        <w:t xml:space="preserve">9.    </w:t>
      </w:r>
      <w:r w:rsidR="00492D9C" w:rsidRPr="00091C95">
        <w:rPr>
          <w:b/>
          <w:bCs/>
        </w:rPr>
        <w:t xml:space="preserve">Поведение пилотов на трассе, экипировка. </w:t>
      </w:r>
    </w:p>
    <w:p w:rsidR="00492D9C" w:rsidRPr="00091C95" w:rsidRDefault="00091C95" w:rsidP="00492D9C">
      <w:pPr>
        <w:pStyle w:val="a5"/>
        <w:numPr>
          <w:ilvl w:val="1"/>
          <w:numId w:val="3"/>
        </w:numPr>
        <w:contextualSpacing w:val="0"/>
      </w:pPr>
      <w:r>
        <w:t xml:space="preserve">  </w:t>
      </w:r>
      <w:r w:rsidR="00492D9C" w:rsidRPr="00091C95">
        <w:t>Контактная борьба запрещена. Виновник столкновения определяется судейской бригадой.</w:t>
      </w:r>
    </w:p>
    <w:p w:rsidR="00492D9C" w:rsidRPr="00091C95" w:rsidRDefault="00091C95" w:rsidP="00492D9C">
      <w:pPr>
        <w:pStyle w:val="a5"/>
        <w:numPr>
          <w:ilvl w:val="1"/>
          <w:numId w:val="3"/>
        </w:numPr>
        <w:contextualSpacing w:val="0"/>
      </w:pPr>
      <w:r>
        <w:t xml:space="preserve">  </w:t>
      </w:r>
      <w:r w:rsidR="00492D9C" w:rsidRPr="00091C95">
        <w:t>Пилоты  должны строго соблюдать все указания флаговой сигнализации.</w:t>
      </w:r>
    </w:p>
    <w:p w:rsidR="00492D9C" w:rsidRPr="00091C95" w:rsidRDefault="00091C95" w:rsidP="00492D9C">
      <w:pPr>
        <w:pStyle w:val="a5"/>
        <w:numPr>
          <w:ilvl w:val="1"/>
          <w:numId w:val="3"/>
        </w:numPr>
        <w:contextualSpacing w:val="0"/>
      </w:pPr>
      <w:r>
        <w:t xml:space="preserve">  </w:t>
      </w:r>
      <w:r w:rsidR="00492D9C" w:rsidRPr="00091C95">
        <w:t>Все пилоты обязаны соблюдать уважительное отношение к участникам соревнования, зрителям, организаторам и техническому персоналу.</w:t>
      </w:r>
    </w:p>
    <w:p w:rsidR="00492D9C" w:rsidRPr="00091C95" w:rsidRDefault="00091C95" w:rsidP="00492D9C">
      <w:pPr>
        <w:pStyle w:val="a5"/>
        <w:numPr>
          <w:ilvl w:val="1"/>
          <w:numId w:val="3"/>
        </w:numPr>
        <w:contextualSpacing w:val="0"/>
      </w:pPr>
      <w:r>
        <w:t xml:space="preserve">  </w:t>
      </w:r>
      <w:r w:rsidR="00492D9C" w:rsidRPr="00091C95">
        <w:t xml:space="preserve">В случае непредвиденного разворота пилот обязан пропустить следующие за ним карты и, соблюдая </w:t>
      </w:r>
    </w:p>
    <w:p w:rsidR="00492D9C" w:rsidRPr="00091C95" w:rsidRDefault="00492D9C" w:rsidP="00492D9C">
      <w:pPr>
        <w:pStyle w:val="a5"/>
        <w:ind w:left="360"/>
      </w:pPr>
      <w:r w:rsidRPr="00091C95">
        <w:t>осторожность, развернуть свой карт в направлении заезда.</w:t>
      </w:r>
    </w:p>
    <w:p w:rsidR="00492D9C" w:rsidRPr="00091C95" w:rsidRDefault="00091C95" w:rsidP="00492D9C">
      <w:pPr>
        <w:pStyle w:val="a5"/>
        <w:numPr>
          <w:ilvl w:val="1"/>
          <w:numId w:val="3"/>
        </w:numPr>
        <w:contextualSpacing w:val="0"/>
      </w:pPr>
      <w:r>
        <w:t xml:space="preserve">  </w:t>
      </w:r>
      <w:r w:rsidR="00492D9C" w:rsidRPr="00091C95">
        <w:t>Пилоты не могут покидать карт на трассе без разрешения персонала трассы, в случае остановки (остановки двигателя, застревания) находиться в карте и, подняв руку, ждать помощи персонала.</w:t>
      </w:r>
    </w:p>
    <w:p w:rsidR="00492D9C" w:rsidRPr="00091C95" w:rsidRDefault="00091C95" w:rsidP="00492D9C">
      <w:pPr>
        <w:pStyle w:val="a5"/>
        <w:numPr>
          <w:ilvl w:val="1"/>
          <w:numId w:val="3"/>
        </w:numPr>
        <w:contextualSpacing w:val="0"/>
      </w:pPr>
      <w:r>
        <w:t xml:space="preserve">  </w:t>
      </w:r>
      <w:r w:rsidR="00492D9C" w:rsidRPr="00091C95">
        <w:t>Пилотам запрещается во время проведения соревнований оспаривать решение Судьи, мешать своими действиями работе судейской бригады.</w:t>
      </w:r>
    </w:p>
    <w:p w:rsidR="00492D9C" w:rsidRPr="00091C95" w:rsidRDefault="00091C95" w:rsidP="00492D9C">
      <w:pPr>
        <w:pStyle w:val="a5"/>
        <w:numPr>
          <w:ilvl w:val="1"/>
          <w:numId w:val="3"/>
        </w:numPr>
        <w:contextualSpacing w:val="0"/>
      </w:pPr>
      <w:r>
        <w:t xml:space="preserve">  </w:t>
      </w:r>
      <w:r w:rsidR="00492D9C" w:rsidRPr="00091C95">
        <w:t>При движении по трассе преимущество имеет Пилот, находящийся впереди.</w:t>
      </w:r>
    </w:p>
    <w:p w:rsidR="00492D9C" w:rsidRPr="00091C95" w:rsidRDefault="00091C95" w:rsidP="00492D9C">
      <w:pPr>
        <w:pStyle w:val="a5"/>
        <w:numPr>
          <w:ilvl w:val="1"/>
          <w:numId w:val="3"/>
        </w:numPr>
        <w:contextualSpacing w:val="0"/>
      </w:pPr>
      <w:r>
        <w:t xml:space="preserve">  </w:t>
      </w:r>
      <w:r w:rsidR="00492D9C" w:rsidRPr="00091C95">
        <w:t>Запрещается движение во встречном направлении</w:t>
      </w:r>
    </w:p>
    <w:p w:rsidR="00492D9C" w:rsidRPr="00091C95" w:rsidRDefault="00492D9C" w:rsidP="00091C95">
      <w:pPr>
        <w:pStyle w:val="a5"/>
        <w:numPr>
          <w:ilvl w:val="0"/>
          <w:numId w:val="3"/>
        </w:numPr>
        <w:jc w:val="both"/>
      </w:pPr>
      <w:r w:rsidRPr="00091C95">
        <w:t xml:space="preserve">Движение по трассе допускается с использованием всей ее ширины, однако при этом не должны создаваться помехи другим Пилотам. </w:t>
      </w:r>
    </w:p>
    <w:p w:rsidR="00492D9C" w:rsidRPr="00091C95" w:rsidRDefault="00492D9C" w:rsidP="00091C95">
      <w:pPr>
        <w:pStyle w:val="a5"/>
        <w:numPr>
          <w:ilvl w:val="0"/>
          <w:numId w:val="3"/>
        </w:numPr>
        <w:jc w:val="both"/>
      </w:pPr>
      <w:r w:rsidRPr="00091C95">
        <w:t xml:space="preserve">Строго запрещены маневры, способные помешать другим Пилотам, такие, как преднамеренное </w:t>
      </w:r>
    </w:p>
    <w:p w:rsidR="00492D9C" w:rsidRPr="00091C95" w:rsidRDefault="00492D9C" w:rsidP="00492D9C">
      <w:pPr>
        <w:ind w:left="539" w:hanging="539"/>
        <w:jc w:val="both"/>
      </w:pPr>
      <w:r w:rsidRPr="00091C95">
        <w:t xml:space="preserve">изменение ранее выбранного направления (траектории) движения, более одного изменения </w:t>
      </w:r>
    </w:p>
    <w:p w:rsidR="00492D9C" w:rsidRPr="00091C95" w:rsidRDefault="00492D9C" w:rsidP="00492D9C">
      <w:pPr>
        <w:ind w:left="539" w:hanging="539"/>
        <w:jc w:val="both"/>
      </w:pPr>
      <w:r w:rsidRPr="00091C95">
        <w:t xml:space="preserve">направления. </w:t>
      </w:r>
    </w:p>
    <w:p w:rsidR="00492D9C" w:rsidRPr="00091C95" w:rsidRDefault="00492D9C" w:rsidP="00091C95">
      <w:pPr>
        <w:pStyle w:val="a5"/>
        <w:numPr>
          <w:ilvl w:val="0"/>
          <w:numId w:val="7"/>
        </w:numPr>
        <w:jc w:val="both"/>
      </w:pPr>
      <w:r w:rsidRPr="00091C95">
        <w:t xml:space="preserve">Опасная езда, т.е. повторение серьезных ошибок вождения или видимость отсутствия </w:t>
      </w:r>
    </w:p>
    <w:p w:rsidR="00492D9C" w:rsidRPr="00091C95" w:rsidRDefault="00492D9C" w:rsidP="00492D9C">
      <w:pPr>
        <w:ind w:left="539" w:hanging="539"/>
        <w:jc w:val="both"/>
      </w:pPr>
      <w:r w:rsidRPr="00091C95">
        <w:lastRenderedPageBreak/>
        <w:t>контроля над картом или нарушения Правил поведения и ТБ на картодроме, могут повлечь исключение данных Пилотов.</w:t>
      </w:r>
    </w:p>
    <w:p w:rsidR="00492D9C" w:rsidRPr="00091C95" w:rsidRDefault="00492D9C" w:rsidP="00091C95">
      <w:pPr>
        <w:pStyle w:val="a5"/>
        <w:numPr>
          <w:ilvl w:val="0"/>
          <w:numId w:val="7"/>
        </w:numPr>
        <w:jc w:val="both"/>
      </w:pPr>
      <w:r w:rsidRPr="00091C95">
        <w:t>Пилот, имеющий намерение сойти с трассы, остановиться, должен своевременно сигнализировать об этом другим Пилотам поднятием руки и убедиться,</w:t>
      </w:r>
    </w:p>
    <w:p w:rsidR="00492D9C" w:rsidRPr="00091C95" w:rsidRDefault="00492D9C" w:rsidP="00492D9C">
      <w:pPr>
        <w:ind w:left="539" w:hanging="539"/>
        <w:jc w:val="both"/>
      </w:pPr>
      <w:r w:rsidRPr="00091C95">
        <w:t>что он может выполнить этот маневр, не создавая никому помех остановиться в безопасном месте.</w:t>
      </w:r>
    </w:p>
    <w:p w:rsidR="00492D9C" w:rsidRPr="00091C95" w:rsidRDefault="00492D9C" w:rsidP="00091C95">
      <w:pPr>
        <w:pStyle w:val="a5"/>
        <w:numPr>
          <w:ilvl w:val="0"/>
          <w:numId w:val="7"/>
        </w:numPr>
        <w:jc w:val="both"/>
      </w:pPr>
      <w:r w:rsidRPr="00091C95">
        <w:t xml:space="preserve">После подачи сигнала финиша заезда – Пилоты совершают круг возвращения на пит-стоп, не совершая обгонов, резких торможений и перестроений. </w:t>
      </w:r>
    </w:p>
    <w:p w:rsidR="00492D9C" w:rsidRPr="00091C95" w:rsidRDefault="00492D9C" w:rsidP="00091C95">
      <w:pPr>
        <w:pStyle w:val="a5"/>
        <w:numPr>
          <w:ilvl w:val="0"/>
          <w:numId w:val="7"/>
        </w:numPr>
        <w:jc w:val="both"/>
      </w:pPr>
      <w:r w:rsidRPr="00091C95">
        <w:t xml:space="preserve">Запрещается выход участников соревнования на трассу как во время заездов, так и в свободное </w:t>
      </w:r>
    </w:p>
    <w:p w:rsidR="00492D9C" w:rsidRPr="00091C95" w:rsidRDefault="00492D9C" w:rsidP="00492D9C">
      <w:pPr>
        <w:ind w:left="539" w:hanging="539"/>
        <w:jc w:val="both"/>
      </w:pPr>
      <w:r w:rsidRPr="00091C95">
        <w:t>от заездов время без разрешения Главного судьи, подобные действия являются основанием для дисквалификации.</w:t>
      </w:r>
    </w:p>
    <w:p w:rsidR="00492D9C" w:rsidRPr="00091C95" w:rsidRDefault="00492D9C" w:rsidP="00091C95">
      <w:pPr>
        <w:pStyle w:val="a5"/>
        <w:numPr>
          <w:ilvl w:val="0"/>
          <w:numId w:val="9"/>
        </w:numPr>
      </w:pPr>
      <w:r w:rsidRPr="00091C95">
        <w:t xml:space="preserve">В дополнение к требованиям по технике безопасности на картодроме, рекомендуется использование защиты шеи, ребер, многослойного комбинезона из плотной ткани, защитных перчаток и обуви, закрывающей щиколотки. Запрещаются укороченные брюки, шорты, одежда с коротким рукавом. </w:t>
      </w:r>
    </w:p>
    <w:p w:rsidR="00492D9C" w:rsidRPr="00091C95" w:rsidRDefault="00492D9C" w:rsidP="00091C95">
      <w:pPr>
        <w:pStyle w:val="a5"/>
        <w:numPr>
          <w:ilvl w:val="0"/>
          <w:numId w:val="9"/>
        </w:numPr>
      </w:pPr>
      <w:r w:rsidRPr="00091C95">
        <w:t>При возникновении неисправности или повреждения карта хотя бы одного из участников во время заезда засчитываются результаты на момент пересечения финишной черты предыдущего круга, если прошло более половины заезда, если менее - проводится перезаезд (при этом если на момент поломки участники прошли больше 3-х кругов и меньше половины заезда, то дается рестарт с сохранением позиций и отрывов, которые были до поломки). Неисправностью карта не считается остановка двигателя вследствие разворота или вылета с трассы, равно как и любые другие неисправности, вызванные контактом с ограждением в результате вылета с трассы или столкновением с другим картом.</w:t>
      </w:r>
    </w:p>
    <w:p w:rsidR="00492D9C" w:rsidRPr="00091C95" w:rsidRDefault="00492D9C" w:rsidP="00492D9C">
      <w:pPr>
        <w:ind w:left="540" w:hanging="540"/>
        <w:rPr>
          <w:b/>
          <w:bCs/>
        </w:rPr>
      </w:pPr>
      <w:r w:rsidRPr="00091C95">
        <w:rPr>
          <w:b/>
          <w:bCs/>
        </w:rPr>
        <w:t>10.Флаговая сигнализация, работа светофора</w:t>
      </w:r>
    </w:p>
    <w:p w:rsidR="00492D9C" w:rsidRPr="00091C95" w:rsidRDefault="00492D9C" w:rsidP="00492D9C">
      <w:pPr>
        <w:ind w:left="540" w:hanging="540"/>
      </w:pPr>
      <w:r w:rsidRPr="00091C95">
        <w:t xml:space="preserve">Зеленый – применяется при старте, если не используется светофор, обозначает начало движения. </w:t>
      </w:r>
    </w:p>
    <w:p w:rsidR="00492D9C" w:rsidRPr="00091C95" w:rsidRDefault="00492D9C" w:rsidP="00492D9C">
      <w:pPr>
        <w:ind w:left="540" w:hanging="540"/>
      </w:pPr>
      <w:r w:rsidRPr="00091C95">
        <w:t>Желтый – сигнал опасности. Пилоты должны снизить скорость и быть готовыми остановиться или объехать препятствие на трассе. Обгоны запрещены. Действует с момента подачи на одном из участков трассы и до преодоления препятствия.</w:t>
      </w:r>
    </w:p>
    <w:p w:rsidR="00492D9C" w:rsidRPr="00091C95" w:rsidRDefault="00492D9C" w:rsidP="00492D9C">
      <w:pPr>
        <w:ind w:left="540" w:hanging="540"/>
      </w:pPr>
      <w:r w:rsidRPr="00091C95">
        <w:t xml:space="preserve">Красный – останавливает заезд. Пилоты должны немедленно прекратить заезд и остановиться на стартовой решетке в порядке следования. </w:t>
      </w:r>
    </w:p>
    <w:p w:rsidR="00492D9C" w:rsidRPr="00091C95" w:rsidRDefault="00492D9C" w:rsidP="00492D9C">
      <w:pPr>
        <w:ind w:left="540" w:hanging="540"/>
      </w:pPr>
      <w:r w:rsidRPr="00091C95">
        <w:t xml:space="preserve">Синий – требование пропустить пилота, догоняющего на круг или пилота, против которого совершено </w:t>
      </w:r>
    </w:p>
    <w:p w:rsidR="00492D9C" w:rsidRPr="00091C95" w:rsidRDefault="00492D9C" w:rsidP="00492D9C">
      <w:pPr>
        <w:ind w:left="540" w:hanging="540"/>
      </w:pPr>
      <w:r w:rsidRPr="00091C95">
        <w:t xml:space="preserve">нарушение.  </w:t>
      </w:r>
    </w:p>
    <w:p w:rsidR="00492D9C" w:rsidRPr="00091C95" w:rsidRDefault="00492D9C" w:rsidP="00492D9C">
      <w:pPr>
        <w:ind w:left="540" w:hanging="540"/>
      </w:pPr>
      <w:r w:rsidRPr="00091C95">
        <w:t>Черный – дисквалификация. Пилот должен на следующем круге привести свой карт на пит-стоп и явиться к Главному судье.</w:t>
      </w:r>
    </w:p>
    <w:p w:rsidR="00492D9C" w:rsidRPr="00091C95" w:rsidRDefault="00492D9C" w:rsidP="00492D9C">
      <w:pPr>
        <w:ind w:left="539" w:hanging="539"/>
        <w:jc w:val="both"/>
      </w:pPr>
      <w:r w:rsidRPr="00091C95">
        <w:t>Клетчатый черно-белый – применяется на финише. Обозначает завершение заезда. Пилот снижает скорость, завершает круг, не совершая при этом резких торможений и перестроений, и заезжает на пит-лейн.</w:t>
      </w:r>
    </w:p>
    <w:p w:rsidR="00492D9C" w:rsidRPr="00091C95" w:rsidRDefault="00492D9C" w:rsidP="00492D9C">
      <w:pPr>
        <w:ind w:left="540" w:hanging="540"/>
        <w:rPr>
          <w:b/>
          <w:bCs/>
        </w:rPr>
      </w:pPr>
      <w:r w:rsidRPr="00091C95">
        <w:rPr>
          <w:b/>
          <w:bCs/>
        </w:rPr>
        <w:t>11.Судейство, термины и определения</w:t>
      </w:r>
    </w:p>
    <w:p w:rsidR="00492D9C" w:rsidRPr="00091C95" w:rsidRDefault="00492D9C" w:rsidP="00091C95">
      <w:pPr>
        <w:pStyle w:val="a5"/>
        <w:numPr>
          <w:ilvl w:val="0"/>
          <w:numId w:val="5"/>
        </w:numPr>
      </w:pPr>
      <w:r w:rsidRPr="00091C95">
        <w:t xml:space="preserve">Судейство на старте осуществляется Главным судьей. Окончательное решение по остановке заезда и наложению взысканий выносится Главным судьей. </w:t>
      </w:r>
    </w:p>
    <w:p w:rsidR="00492D9C" w:rsidRPr="00091C95" w:rsidRDefault="00492D9C" w:rsidP="00091C95">
      <w:pPr>
        <w:pStyle w:val="a5"/>
        <w:numPr>
          <w:ilvl w:val="0"/>
          <w:numId w:val="5"/>
        </w:numPr>
      </w:pPr>
      <w:r w:rsidRPr="00091C95">
        <w:t>В случае, если ситуация на трассе во время проведения соревнования не попадает ни под один из пунктов данного регламента, Главный Судья Соревнований принимает окончательное решение на свое усмотрение, основываясь на свой опыт и основные принципы проведения любых автоспортивных соревнований.</w:t>
      </w:r>
    </w:p>
    <w:p w:rsidR="00492D9C" w:rsidRPr="00091C95" w:rsidRDefault="00492D9C" w:rsidP="00091C95">
      <w:pPr>
        <w:pStyle w:val="a5"/>
        <w:numPr>
          <w:ilvl w:val="0"/>
          <w:numId w:val="5"/>
        </w:numPr>
      </w:pPr>
      <w:r w:rsidRPr="00091C95">
        <w:t xml:space="preserve">Решение судей не обсуждаются. </w:t>
      </w:r>
    </w:p>
    <w:p w:rsidR="00492D9C" w:rsidRPr="00091C95" w:rsidRDefault="00492D9C" w:rsidP="00091C95">
      <w:pPr>
        <w:pStyle w:val="a5"/>
        <w:numPr>
          <w:ilvl w:val="0"/>
          <w:numId w:val="5"/>
        </w:numPr>
      </w:pPr>
      <w:r w:rsidRPr="00091C95">
        <w:t xml:space="preserve"> «Провоз»-ударное выталкивание впереди едущего соперника с траектории движения при входе в поворот, повлекшее изменение позиции до входа в следующий поворот. Связка поворотов считается одним поворотом. </w:t>
      </w:r>
    </w:p>
    <w:p w:rsidR="00492D9C" w:rsidRPr="00091C95" w:rsidRDefault="00492D9C" w:rsidP="00492D9C">
      <w:pPr>
        <w:ind w:left="540" w:hanging="540"/>
      </w:pPr>
      <w:r w:rsidRPr="00091C95">
        <w:t xml:space="preserve">«Столкновение с трассой»-контакт с ограждением трассы, в результате которого карт полностью остановлен или создана ситуация для непреднамеренного удара другим картом. </w:t>
      </w:r>
    </w:p>
    <w:p w:rsidR="00492D9C" w:rsidRPr="00091C95" w:rsidRDefault="00492D9C" w:rsidP="00492D9C">
      <w:pPr>
        <w:ind w:left="540" w:hanging="540"/>
      </w:pPr>
      <w:r w:rsidRPr="00091C95">
        <w:t xml:space="preserve">«Намеренный удар»-удар передней частью карта в задний угол или боковую часть карта соперника, двигающегося по нормальной гоночной траектории, повлекший смену позиций или разворот/остановку картов. </w:t>
      </w:r>
    </w:p>
    <w:p w:rsidR="00492D9C" w:rsidRPr="00091C95" w:rsidRDefault="00492D9C" w:rsidP="00492D9C">
      <w:pPr>
        <w:ind w:left="540" w:hanging="540"/>
      </w:pPr>
      <w:r w:rsidRPr="00091C95">
        <w:lastRenderedPageBreak/>
        <w:t>«Блокировка соперника» – неоставление места, достаточного для входа в поворот в случае нахождения обгоняющего карта в базе обгоняемого (передняя ось обгоняющего пересекла заднюю ось обгоняемого) до начала поворота.</w:t>
      </w:r>
    </w:p>
    <w:p w:rsidR="00492D9C" w:rsidRPr="00091C95" w:rsidRDefault="00492D9C" w:rsidP="00492D9C">
      <w:pPr>
        <w:ind w:left="540" w:hanging="540"/>
      </w:pPr>
      <w:r w:rsidRPr="00091C95">
        <w:t xml:space="preserve">«Нарушение флаговой сигнализации» - невыполнение действий для указанных флагов. </w:t>
      </w:r>
    </w:p>
    <w:p w:rsidR="00492D9C" w:rsidRPr="00091C95" w:rsidRDefault="00492D9C" w:rsidP="00492D9C">
      <w:pPr>
        <w:ind w:left="540" w:hanging="540"/>
      </w:pPr>
      <w:r w:rsidRPr="00091C95">
        <w:t xml:space="preserve">«Ложный вес» - несоответствие веса участника при взвешивании и при выступлении более 1 кг. </w:t>
      </w:r>
    </w:p>
    <w:p w:rsidR="00492D9C" w:rsidRPr="00091C95" w:rsidRDefault="00492D9C" w:rsidP="00492D9C">
      <w:pPr>
        <w:ind w:left="540" w:hanging="540"/>
      </w:pPr>
      <w:r w:rsidRPr="00091C95">
        <w:t xml:space="preserve">«Фальстарт» - начало движения до момента подачи сигнала старта. </w:t>
      </w:r>
    </w:p>
    <w:p w:rsidR="00492D9C" w:rsidRPr="00091C95" w:rsidRDefault="00492D9C" w:rsidP="00492D9C">
      <w:pPr>
        <w:ind w:left="540" w:hanging="540"/>
      </w:pPr>
      <w:r w:rsidRPr="00091C95">
        <w:t>«Изменение характеристик карта» - любые изменения в карте, влияющие на поведение машины.</w:t>
      </w:r>
    </w:p>
    <w:p w:rsidR="00492D9C" w:rsidRPr="00091C95" w:rsidRDefault="00492D9C" w:rsidP="00492D9C">
      <w:pPr>
        <w:ind w:left="540" w:hanging="540"/>
        <w:rPr>
          <w:b/>
        </w:rPr>
      </w:pPr>
      <w:r w:rsidRPr="00091C95">
        <w:rPr>
          <w:b/>
        </w:rPr>
        <w:t xml:space="preserve">12.Пенализация. </w:t>
      </w:r>
    </w:p>
    <w:p w:rsidR="00492D9C" w:rsidRPr="00091C95" w:rsidRDefault="00492D9C" w:rsidP="00492D9C">
      <w:pPr>
        <w:ind w:left="540" w:hanging="540"/>
        <w:jc w:val="both"/>
      </w:pPr>
      <w:r w:rsidRPr="00091C95">
        <w:t>•  На усмотрение главного судьи за нарушения п.9.1 – 9.13 и другие нарушения применяются такие наказания как «замечание» (наличие двух замечаний у одного участника – последнее место в заезде, наличие трех замечаний у одного участника – исключение от участия), а так же пенализация – добавление времени к фактическому времени финиша участника: +3, + 5 сек, +20 сек.</w:t>
      </w:r>
    </w:p>
    <w:p w:rsidR="00492D9C" w:rsidRPr="00091C95" w:rsidRDefault="00492D9C" w:rsidP="00492D9C">
      <w:pPr>
        <w:ind w:left="540" w:hanging="540"/>
        <w:jc w:val="both"/>
      </w:pPr>
      <w:r w:rsidRPr="00091C95">
        <w:t>•  «Фальстарт» - первый фальстарт - предупреждение, при повторном фальстарте в одном заезде – старт с последнего места.</w:t>
      </w:r>
    </w:p>
    <w:p w:rsidR="00492D9C" w:rsidRPr="00091C95" w:rsidRDefault="00492D9C" w:rsidP="00492D9C">
      <w:pPr>
        <w:ind w:left="540" w:hanging="540"/>
        <w:jc w:val="both"/>
      </w:pPr>
      <w:r w:rsidRPr="00091C95">
        <w:t xml:space="preserve">• </w:t>
      </w:r>
      <w:r w:rsidRPr="00091C95">
        <w:tab/>
        <w:t>Наличие повреждений по вине участника- удержание залога.</w:t>
      </w:r>
    </w:p>
    <w:p w:rsidR="00492D9C" w:rsidRPr="00091C95" w:rsidRDefault="00492D9C" w:rsidP="00492D9C">
      <w:pPr>
        <w:ind w:left="540" w:hanging="540"/>
        <w:jc w:val="both"/>
      </w:pPr>
      <w:r w:rsidRPr="00091C95">
        <w:t xml:space="preserve">• </w:t>
      </w:r>
      <w:r w:rsidRPr="00091C95">
        <w:tab/>
        <w:t xml:space="preserve"> п.9.11, а так же нарушение Правил поведения пилотов на трассе, Правил поведения и ТБ на картодроме  – исключение из соревнования без возврата регистрационного взноса.</w:t>
      </w:r>
    </w:p>
    <w:p w:rsidR="00492D9C" w:rsidRPr="00091C95" w:rsidRDefault="00492D9C" w:rsidP="00492D9C">
      <w:pPr>
        <w:ind w:left="540" w:hanging="540"/>
        <w:jc w:val="both"/>
      </w:pPr>
      <w:r w:rsidRPr="00091C95">
        <w:t>•     Неспортивное поведение, пререкания с судьями, организаторами, неуважительное отношение к другим участникам и зрителям, а так же намеренные столкновения после клетчатого флага и на пит-лейн ведут к исключению участника без возврата денежного залога. Так же данный участник не допускается на следующее по календарной дате событие аналогичного формата, либо любого другого, проводимого на площадках картинг-центра Картэкс.</w:t>
      </w:r>
    </w:p>
    <w:p w:rsidR="00492D9C" w:rsidRPr="00091C95" w:rsidRDefault="00492D9C" w:rsidP="00492D9C">
      <w:pPr>
        <w:rPr>
          <w:i/>
          <w:iCs/>
        </w:rPr>
      </w:pPr>
      <w:r w:rsidRPr="00091C95">
        <w:rPr>
          <w:i/>
          <w:iCs/>
        </w:rPr>
        <w:t xml:space="preserve">     Другие действия и ситуации, не описанные в настоящем Регламенте, противоречащие Спортивному кодексу РАФ могут быть расценены Главным судьей как грубые нарушения правил поведения в картинге-центре Картэкс. Виновник будет удален с мероприятия с аннулированием достигнутых результатов и без возврата регистрационного взноса.</w:t>
      </w:r>
    </w:p>
    <w:p w:rsidR="00492D9C" w:rsidRPr="00091C95" w:rsidRDefault="00492D9C" w:rsidP="00492D9C">
      <w:pPr>
        <w:ind w:left="540" w:hanging="540"/>
        <w:jc w:val="both"/>
        <w:rPr>
          <w:b/>
          <w:bCs/>
        </w:rPr>
      </w:pPr>
      <w:r w:rsidRPr="00091C95">
        <w:rPr>
          <w:b/>
          <w:bCs/>
        </w:rPr>
        <w:t>13.Протесты и апелляции.</w:t>
      </w:r>
    </w:p>
    <w:p w:rsidR="00492D9C" w:rsidRPr="00091C95" w:rsidRDefault="00492D9C" w:rsidP="00492D9C">
      <w:pPr>
        <w:ind w:left="540" w:hanging="540"/>
        <w:jc w:val="both"/>
      </w:pPr>
      <w:r w:rsidRPr="00091C95">
        <w:t>1.Спорные вопросы будут решаться на месте Официальными лицами. Все обращения к судьям происходят только в письменной форме.</w:t>
      </w:r>
    </w:p>
    <w:p w:rsidR="00492D9C" w:rsidRPr="00091C95" w:rsidRDefault="00492D9C" w:rsidP="00492D9C">
      <w:pPr>
        <w:ind w:left="540" w:hanging="540"/>
        <w:jc w:val="both"/>
      </w:pPr>
      <w:r w:rsidRPr="00091C95">
        <w:t>2.Участник вправе подать протест в виде письменного заявления на имя Главного судьи. Участник должен полностью изложить обстоятельства протеста, с указанием пунктов регламента, на несоответствие с которыми, он подает протест, нарисовать подробную схему эпизода и продемонстрировать видеозапись данного эпизода. Протест подается в перерывах между заездами и до начала новой стадии мероприятия (новой серии заездов)</w:t>
      </w:r>
    </w:p>
    <w:p w:rsidR="00492D9C" w:rsidRPr="00091C95" w:rsidRDefault="00492D9C" w:rsidP="00492D9C">
      <w:pPr>
        <w:ind w:left="540" w:hanging="540"/>
        <w:jc w:val="both"/>
      </w:pPr>
      <w:r w:rsidRPr="00091C95">
        <w:t xml:space="preserve">3.Протест принимается только при выполнении всех условий п.13.2. Случай изучается Официальными лицами, которые выносят решение, руководствуясь настоящим Регламентом, данными системы хронометража видеозаписью заезда пилотов. </w:t>
      </w:r>
    </w:p>
    <w:p w:rsidR="00492D9C" w:rsidRPr="00091C95" w:rsidRDefault="00492D9C" w:rsidP="00492D9C">
      <w:pPr>
        <w:ind w:left="540" w:hanging="540"/>
        <w:jc w:val="both"/>
      </w:pPr>
      <w:r w:rsidRPr="00091C95">
        <w:t>4. Для регистрации протеста в кассу секретарю оплачивается 500 рублей. При рассмотрении протеста в случае выявления ошибки судейской коллегии денежные средства возвращаются лицу, подавшему протест. В противном случае данная сумма не возвращается за задержку в проведении мероприятия.</w:t>
      </w:r>
    </w:p>
    <w:p w:rsidR="00492D9C" w:rsidRPr="00091C95" w:rsidRDefault="00492D9C" w:rsidP="00492D9C">
      <w:pPr>
        <w:jc w:val="center"/>
        <w:rPr>
          <w:i/>
          <w:iCs/>
          <w:color w:val="000000"/>
          <w:shd w:val="clear" w:color="auto" w:fill="F5F5FF"/>
        </w:rPr>
      </w:pPr>
      <w:r w:rsidRPr="00091C95">
        <w:rPr>
          <w:i/>
          <w:iCs/>
          <w:color w:val="000000"/>
          <w:shd w:val="clear" w:color="auto" w:fill="F5F5FF"/>
        </w:rPr>
        <w:t>Настоящий регламент является приглашением к участию.</w:t>
      </w:r>
    </w:p>
    <w:p w:rsidR="00751294" w:rsidRPr="00091C95" w:rsidRDefault="00751294" w:rsidP="00492D9C">
      <w:pPr>
        <w:pStyle w:val="ListParagraph1"/>
        <w:ind w:left="0"/>
        <w:rPr>
          <w:rFonts w:cs="Times New Roman"/>
          <w:i/>
          <w:iCs/>
          <w:color w:val="000000"/>
          <w:shd w:val="clear" w:color="auto" w:fill="F5F5FF"/>
        </w:rPr>
      </w:pPr>
    </w:p>
    <w:sectPr w:rsidR="00751294" w:rsidRPr="00091C95" w:rsidSect="0075129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39" w:right="386" w:bottom="360" w:left="540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758" w:rsidRDefault="003E3758" w:rsidP="00751294">
      <w:r>
        <w:separator/>
      </w:r>
    </w:p>
  </w:endnote>
  <w:endnote w:type="continuationSeparator" w:id="0">
    <w:p w:rsidR="003E3758" w:rsidRDefault="003E3758" w:rsidP="00751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94" w:rsidRDefault="00751294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94" w:rsidRDefault="00751294">
    <w:pPr>
      <w:widowControl w:val="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94" w:rsidRDefault="00751294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758" w:rsidRDefault="003E3758" w:rsidP="00751294">
      <w:r>
        <w:separator/>
      </w:r>
    </w:p>
  </w:footnote>
  <w:footnote w:type="continuationSeparator" w:id="0">
    <w:p w:rsidR="003E3758" w:rsidRDefault="003E3758" w:rsidP="007512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94" w:rsidRDefault="00751294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94" w:rsidRDefault="00751294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294" w:rsidRDefault="00751294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E4307"/>
    <w:multiLevelType w:val="hybridMultilevel"/>
    <w:tmpl w:val="C82614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99A20"/>
    <w:multiLevelType w:val="multilevel"/>
    <w:tmpl w:val="44FD4005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B620830"/>
    <w:multiLevelType w:val="multilevel"/>
    <w:tmpl w:val="4D7CEED8"/>
    <w:lvl w:ilvl="0">
      <w:start w:val="1"/>
      <w:numFmt w:val="bullet"/>
      <w:lvlText w:val=""/>
      <w:lvlJc w:val="left"/>
      <w:pPr>
        <w:tabs>
          <w:tab w:val="num" w:pos="360"/>
        </w:tabs>
        <w:ind w:left="540" w:hanging="540"/>
      </w:pPr>
      <w:rPr>
        <w:rFonts w:ascii="Symbol" w:hAnsi="Symbol" w:hint="default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"/>
        </w:tabs>
        <w:ind w:left="540" w:hanging="540"/>
      </w:pPr>
      <w:rPr>
        <w:rFonts w:ascii="Symbol" w:hAnsi="Symbol" w:hint="default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2F477A63"/>
    <w:multiLevelType w:val="multilevel"/>
    <w:tmpl w:val="4D7CEED8"/>
    <w:lvl w:ilvl="0">
      <w:start w:val="1"/>
      <w:numFmt w:val="bullet"/>
      <w:lvlText w:val=""/>
      <w:lvlJc w:val="left"/>
      <w:pPr>
        <w:tabs>
          <w:tab w:val="num" w:pos="360"/>
        </w:tabs>
        <w:ind w:left="540" w:hanging="540"/>
      </w:pPr>
      <w:rPr>
        <w:rFonts w:ascii="Symbol" w:hAnsi="Symbol" w:hint="default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"/>
        </w:tabs>
        <w:ind w:left="540" w:hanging="540"/>
      </w:pPr>
      <w:rPr>
        <w:rFonts w:ascii="Symbol" w:hAnsi="Symbol" w:hint="default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38391DDD"/>
    <w:multiLevelType w:val="multilevel"/>
    <w:tmpl w:val="4D7CEED8"/>
    <w:lvl w:ilvl="0">
      <w:start w:val="1"/>
      <w:numFmt w:val="bullet"/>
      <w:lvlText w:val=""/>
      <w:lvlJc w:val="left"/>
      <w:pPr>
        <w:tabs>
          <w:tab w:val="num" w:pos="360"/>
        </w:tabs>
        <w:ind w:left="540" w:hanging="540"/>
      </w:pPr>
      <w:rPr>
        <w:rFonts w:ascii="Symbol" w:hAnsi="Symbol" w:hint="default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"/>
        </w:tabs>
        <w:ind w:left="540" w:hanging="540"/>
      </w:pPr>
      <w:rPr>
        <w:rFonts w:ascii="Symbol" w:hAnsi="Symbol" w:hint="default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41837D78"/>
    <w:multiLevelType w:val="multilevel"/>
    <w:tmpl w:val="4D7CEED8"/>
    <w:lvl w:ilvl="0">
      <w:start w:val="1"/>
      <w:numFmt w:val="bullet"/>
      <w:lvlText w:val=""/>
      <w:lvlJc w:val="left"/>
      <w:pPr>
        <w:tabs>
          <w:tab w:val="num" w:pos="360"/>
        </w:tabs>
        <w:ind w:left="540" w:hanging="540"/>
      </w:pPr>
      <w:rPr>
        <w:rFonts w:ascii="Symbol" w:hAnsi="Symbol" w:hint="default"/>
        <w:b/>
        <w:bCs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80"/>
        </w:tabs>
        <w:ind w:left="540" w:hanging="540"/>
      </w:pPr>
      <w:rPr>
        <w:rFonts w:ascii="Symbol" w:hAnsi="Symbol" w:hint="default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6" w15:restartNumberingAfterBreak="0">
    <w:nsid w:val="48AA34CD"/>
    <w:multiLevelType w:val="multilevel"/>
    <w:tmpl w:val="7BB2BF26"/>
    <w:lvl w:ilvl="0">
      <w:start w:val="1"/>
      <w:numFmt w:val="decimal"/>
      <w:lvlText w:val="%1."/>
      <w:lvlJc w:val="left"/>
      <w:pPr>
        <w:tabs>
          <w:tab w:val="num" w:pos="360"/>
        </w:tabs>
        <w:ind w:left="540" w:hanging="54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80"/>
        </w:tabs>
        <w:ind w:left="540" w:hanging="540"/>
      </w:pPr>
      <w:rPr>
        <w:rFonts w:ascii="Times New Roman" w:hAnsi="Times New Roman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abstractNum w:abstractNumId="7" w15:restartNumberingAfterBreak="0">
    <w:nsid w:val="58836280"/>
    <w:multiLevelType w:val="hybridMultilevel"/>
    <w:tmpl w:val="36B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0122BE"/>
    <w:multiLevelType w:val="multilevel"/>
    <w:tmpl w:val="2AA72AF2"/>
    <w:lvl w:ilvl="0">
      <w:start w:val="9"/>
      <w:numFmt w:val="decimal"/>
      <w:lvlText w:val="%1."/>
      <w:lvlJc w:val="left"/>
      <w:pPr>
        <w:tabs>
          <w:tab w:val="num" w:pos="360"/>
        </w:tabs>
        <w:ind w:left="539" w:hanging="539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sz w:val="24"/>
        <w:szCs w:val="24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294"/>
    <w:rsid w:val="0001011C"/>
    <w:rsid w:val="00091C95"/>
    <w:rsid w:val="0016041D"/>
    <w:rsid w:val="001F712F"/>
    <w:rsid w:val="00364DAF"/>
    <w:rsid w:val="003E3758"/>
    <w:rsid w:val="004254EF"/>
    <w:rsid w:val="00492D9C"/>
    <w:rsid w:val="004B6170"/>
    <w:rsid w:val="005C058C"/>
    <w:rsid w:val="00684DD9"/>
    <w:rsid w:val="006C182F"/>
    <w:rsid w:val="006F01C1"/>
    <w:rsid w:val="00751294"/>
    <w:rsid w:val="00BC65B9"/>
    <w:rsid w:val="00D60597"/>
    <w:rsid w:val="00DD5EC9"/>
    <w:rsid w:val="00EA676F"/>
    <w:rsid w:val="00F3644C"/>
    <w:rsid w:val="00F77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BFBE43"/>
  <w15:docId w15:val="{11426F79-1A2A-4194-9428-553C9B1EE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rFonts w:ascii="Arial" w:hAnsi="Arial" w:cs="Arial"/>
      <w:color w:val="0000FF"/>
      <w:u w:val="single"/>
      <w:lang w:val="ru-RU"/>
    </w:rPr>
  </w:style>
  <w:style w:type="character" w:customStyle="1" w:styleId="apple-converted-space">
    <w:name w:val="apple-converted-space"/>
    <w:uiPriority w:val="99"/>
    <w:rPr>
      <w:rFonts w:ascii="Arial" w:hAnsi="Arial" w:cs="Arial"/>
      <w:lang w:val="ru-RU"/>
    </w:rPr>
  </w:style>
  <w:style w:type="paragraph" w:customStyle="1" w:styleId="ListParagraph1">
    <w:name w:val="List Paragraph1"/>
    <w:basedOn w:val="a"/>
    <w:uiPriority w:val="99"/>
    <w:pPr>
      <w:ind w:left="720"/>
    </w:pPr>
    <w:rPr>
      <w:rFonts w:cstheme="minorBidi"/>
    </w:rPr>
  </w:style>
  <w:style w:type="paragraph" w:styleId="a4">
    <w:name w:val="Normal (Web)"/>
    <w:basedOn w:val="a"/>
    <w:uiPriority w:val="99"/>
    <w:semiHidden/>
    <w:unhideWhenUsed/>
    <w:rsid w:val="0001011C"/>
    <w:pPr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styleId="a5">
    <w:name w:val="List Paragraph"/>
    <w:basedOn w:val="a"/>
    <w:uiPriority w:val="99"/>
    <w:qFormat/>
    <w:rsid w:val="001604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79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2115</Words>
  <Characters>12060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соревнования по картингуРегламент соревнования по картингу</vt:lpstr>
    </vt:vector>
  </TitlesOfParts>
  <Company/>
  <LinksUpToDate>false</LinksUpToDate>
  <CharactersWithSpaces>14147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соревнования по картингуРегламент соревнования по картингу</dc:title>
  <dc:subject/>
  <dc:creator>User</dc:creator>
  <cp:keywords/>
  <dc:description/>
  <cp:lastModifiedBy>Пользователь Windows</cp:lastModifiedBy>
  <cp:revision>3</cp:revision>
  <dcterms:created xsi:type="dcterms:W3CDTF">2020-02-26T08:09:00Z</dcterms:created>
  <dcterms:modified xsi:type="dcterms:W3CDTF">2020-02-26T08:17:00Z</dcterms:modified>
</cp:coreProperties>
</file>